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F0E9" w14:textId="77777777" w:rsidR="008974A0" w:rsidRPr="00341BDA" w:rsidRDefault="008974A0"/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0F953095" w:rsidR="001A0512" w:rsidRPr="00A16595" w:rsidRDefault="00C44EBA" w:rsidP="00341BDA">
            <w:pPr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  <w:t>The Scaled General Health Questionnaire-28 (GHQ-28)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667B792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240390B8" w:rsidR="00341BDA" w:rsidRDefault="00C44EBA" w:rsidP="000A30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Body Function</w:t>
                  </w:r>
                </w:p>
                <w:p w14:paraId="0B4F25BF" w14:textId="0B8EEEF8" w:rsidR="00F11E09" w:rsidRPr="00F11E09" w:rsidRDefault="00F11E09" w:rsidP="000A3034">
                  <w:pPr>
                    <w:rPr>
                      <w:b/>
                      <w:lang w:val="en-US"/>
                    </w:rPr>
                  </w:pPr>
                  <w:r w:rsidRPr="00F11E09">
                    <w:rPr>
                      <w:b/>
                      <w:lang w:val="en-US"/>
                    </w:rPr>
                    <w:t>Subcategory:</w:t>
                  </w:r>
                </w:p>
                <w:p w14:paraId="438008B5" w14:textId="775471D6" w:rsidR="00341BDA" w:rsidRPr="00F11E09" w:rsidRDefault="00C44E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Mental Functions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eGrid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327805A6" w14:textId="5ABD060D" w:rsidR="002946D6" w:rsidRDefault="002946D6" w:rsidP="00602A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Scaled General Health Questionnaire-28 (GHQ-28) is a self-report questionnaire used to indicate psychological well-being and detect possible cases of psychiatric distress related to general medical illness. </w:t>
                  </w:r>
                </w:p>
                <w:p w14:paraId="04833934" w14:textId="39364367" w:rsidR="002946D6" w:rsidRDefault="002946D6" w:rsidP="00602A34">
                  <w:pPr>
                    <w:rPr>
                      <w:lang w:val="en-US"/>
                    </w:rPr>
                  </w:pPr>
                </w:p>
                <w:p w14:paraId="71C49324" w14:textId="64CCA189" w:rsidR="002946D6" w:rsidRDefault="002946D6" w:rsidP="00602A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GHQ-28 is designed to assess 4 aspects of distress: 1) </w:t>
                  </w:r>
                  <w:proofErr w:type="gramStart"/>
                  <w:r>
                    <w:rPr>
                      <w:lang w:val="en-US"/>
                    </w:rPr>
                    <w:t>depression,  2</w:t>
                  </w:r>
                  <w:proofErr w:type="gramEnd"/>
                  <w:r>
                    <w:rPr>
                      <w:lang w:val="en-US"/>
                    </w:rPr>
                    <w:t>) anxiety, 3) social impairment, 4) hypochondriasis</w:t>
                  </w:r>
                </w:p>
                <w:p w14:paraId="4F016AB6" w14:textId="0ED54531" w:rsidR="00602A34" w:rsidRPr="002A0AFB" w:rsidRDefault="00602A34" w:rsidP="00602A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6E29B533" w:rsidR="002A51FF" w:rsidRDefault="00602A34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 w:rsidR="00C44EBA">
                    <w:rPr>
                      <w:rFonts w:cs="Arial"/>
                    </w:rPr>
                    <w:t>28</w:t>
                  </w:r>
                  <w:r w:rsidR="00F11E09">
                    <w:rPr>
                      <w:rFonts w:cs="Arial"/>
                    </w:rPr>
                    <w:t xml:space="preserve"> items</w:t>
                  </w:r>
                  <w:r w:rsidR="00C44EBA">
                    <w:rPr>
                      <w:rFonts w:cs="Arial"/>
                    </w:rPr>
                    <w:t>, self-administered questionnaire</w:t>
                  </w:r>
                  <w:r w:rsidR="007632AE">
                    <w:rPr>
                      <w:rFonts w:cs="Arial"/>
                    </w:rPr>
                    <w:t>.</w:t>
                  </w:r>
                </w:p>
                <w:p w14:paraId="40FE588A" w14:textId="6A97AEB7" w:rsidR="00544920" w:rsidRDefault="00544920" w:rsidP="005F27D6">
                  <w:pPr>
                    <w:rPr>
                      <w:rFonts w:cs="Arial"/>
                      <w:b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53C3F9BA" w14:textId="77777777" w:rsidR="002E49DF" w:rsidRDefault="0034433B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Respondents rate each question using options provided:</w:t>
                  </w:r>
                </w:p>
                <w:p w14:paraId="3EEBE57F" w14:textId="7AD021BC" w:rsidR="002E49DF" w:rsidRDefault="0034433B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1) “Better than usual” </w:t>
                  </w:r>
                </w:p>
                <w:p w14:paraId="47EB81B3" w14:textId="77777777" w:rsidR="002E49DF" w:rsidRDefault="0034433B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2) “Same as usual” </w:t>
                  </w:r>
                </w:p>
                <w:p w14:paraId="70228861" w14:textId="77777777" w:rsidR="002E49DF" w:rsidRDefault="0034433B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3) “Worse than usual” </w:t>
                  </w:r>
                </w:p>
                <w:p w14:paraId="21A68E03" w14:textId="77D6EB38" w:rsidR="0034433B" w:rsidRDefault="0034433B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4) “Much worse than usual”</w:t>
                  </w:r>
                </w:p>
                <w:p w14:paraId="0B0AB876" w14:textId="77777777" w:rsidR="002E49DF" w:rsidRPr="0034433B" w:rsidRDefault="002E49DF" w:rsidP="005F27D6">
                  <w:pPr>
                    <w:rPr>
                      <w:rFonts w:cs="Arial"/>
                    </w:rPr>
                  </w:pPr>
                </w:p>
                <w:p w14:paraId="17A84757" w14:textId="4297A0D9" w:rsidR="00C44EBA" w:rsidRPr="00544920" w:rsidRDefault="006352E5" w:rsidP="0096407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Different methods of scoring are possible, which will affect the total score. </w:t>
                  </w:r>
                  <w:bookmarkStart w:id="0" w:name="_GoBack"/>
                  <w:bookmarkEnd w:id="0"/>
                  <w:r w:rsidR="00C44EBA">
                    <w:rPr>
                      <w:rFonts w:cs="Arial"/>
                    </w:rPr>
                    <w:t>Traditional scoring method assigns score of 0 for responses 1 and 2 and a score of 1 for responses 3 and 4</w:t>
                  </w:r>
                  <w:r w:rsidR="00B47E9A">
                    <w:rPr>
                      <w:rFonts w:cs="Arial"/>
                    </w:rPr>
                    <w:t xml:space="preserve">.  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F3067A">
        <w:trPr>
          <w:trHeight w:val="1812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DA4D451" w14:textId="7A0B71A2" w:rsidR="00E670C7" w:rsidRDefault="00E670C7" w:rsidP="002A0AFB">
                  <w:pPr>
                    <w:spacing w:after="40"/>
                  </w:pPr>
                  <w:hyperlink r:id="rId5" w:history="1">
                    <w:r w:rsidRPr="00EE61D0">
                      <w:rPr>
                        <w:rStyle w:val="Hyperlink"/>
                      </w:rPr>
                      <w:t>https://scireproject.com/outcome-measures/outcome-measure-tool/scaled-general-health-questionnaire-28-ghq-28/#1467983894080-2c29ca8d-88af</w:t>
                    </w:r>
                  </w:hyperlink>
                </w:p>
                <w:p w14:paraId="47B6A605" w14:textId="38955CDE" w:rsidR="002A0AFB" w:rsidRDefault="00E670C7" w:rsidP="002A0AFB">
                  <w:pPr>
                    <w:spacing w:after="40"/>
                  </w:pPr>
                  <w:r>
                    <w:t xml:space="preserve">Worksheet: </w:t>
                  </w:r>
                  <w:hyperlink r:id="rId6" w:history="1">
                    <w:r w:rsidRPr="00EE61D0">
                      <w:rPr>
                        <w:rStyle w:val="Hyperlink"/>
                      </w:rPr>
                      <w:t>http://www.scireproject.com/wp-content/uploads/worksheet_self_reported_functional_measure_srfm.pdf</w:t>
                    </w:r>
                  </w:hyperlink>
                  <w:r w:rsidR="00636CCB">
                    <w:t xml:space="preserve"> </w:t>
                  </w:r>
                </w:p>
                <w:p w14:paraId="4E68D6A6" w14:textId="6763B31E" w:rsidR="002A0AFB" w:rsidRPr="002A0AFB" w:rsidRDefault="00F11E09" w:rsidP="00F11E09">
                  <w:r w:rsidRPr="00F11E09">
                    <w:rPr>
                      <w:b/>
                    </w:rPr>
                    <w:t>Languages:</w:t>
                  </w:r>
                  <w:r>
                    <w:t xml:space="preserve"> </w:t>
                  </w:r>
                  <w:r w:rsidR="0096407C" w:rsidRPr="0096407C">
                    <w:t>English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1514CBF1" w:rsidR="000E1D3D" w:rsidRPr="002A0AFB" w:rsidRDefault="007B78CE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2D6E42AE" w:rsidR="00341BDA" w:rsidRPr="00F11E09" w:rsidRDefault="0096407C" w:rsidP="0096407C">
                  <w:r w:rsidRPr="0096407C">
                    <w:rPr>
                      <w:shd w:val="clear" w:color="auto" w:fill="FFFFFF"/>
                    </w:rPr>
                    <w:t xml:space="preserve">Not established in SCI 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59E0A647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5A5E01" w14:textId="674E51B2" w:rsidR="00341BDA" w:rsidRPr="0096407C" w:rsidRDefault="0096407C" w:rsidP="0096407C">
                  <w:pPr>
                    <w:rPr>
                      <w:lang w:val="en-US"/>
                    </w:rPr>
                  </w:pPr>
                  <w:r w:rsidRPr="0096407C">
                    <w:rPr>
                      <w:shd w:val="clear" w:color="auto" w:fill="FFFFFF"/>
                    </w:rPr>
                    <w:t xml:space="preserve">Not established in SCI 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2CFD671D" w:rsidR="006015FA" w:rsidRDefault="006015FA">
      <w:pPr>
        <w:rPr>
          <w:rFonts w:cs="Arial"/>
          <w:sz w:val="21"/>
        </w:rPr>
      </w:pPr>
    </w:p>
    <w:p w14:paraId="1F0AB5C9" w14:textId="77777777" w:rsidR="002E25F5" w:rsidRDefault="002E25F5" w:rsidP="00C3763F">
      <w:pPr>
        <w:rPr>
          <w:rFonts w:cs="Arial"/>
        </w:rPr>
      </w:pPr>
    </w:p>
    <w:p w14:paraId="620B4B95" w14:textId="77777777" w:rsidR="00B82F5B" w:rsidRDefault="00B82F5B" w:rsidP="00C3763F">
      <w:pPr>
        <w:rPr>
          <w:rFonts w:cs="Arial"/>
        </w:rPr>
      </w:pPr>
    </w:p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2446B5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7344A2">
        <w:trPr>
          <w:trHeight w:val="5489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1AF39C6D" w:rsidR="006015FA" w:rsidRPr="00C44EBA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b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446B5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C44EBA" w:rsidRPr="00C44EBA">
              <w:rPr>
                <w:b/>
                <w:color w:val="1AC529"/>
                <w:sz w:val="26"/>
                <w:szCs w:val="26"/>
                <w:lang w:val="en-US"/>
              </w:rPr>
              <w:t>High</w:t>
            </w:r>
            <w:r w:rsidR="00C44EBA" w:rsidRPr="00C44EBA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tbl>
            <w:tblPr>
              <w:tblStyle w:val="TableGrid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29FEC290" w14:textId="3466D45D" w:rsidR="002446B5" w:rsidRDefault="00F66391" w:rsidP="00B21518">
                  <w:pPr>
                    <w:rPr>
                      <w:b/>
                      <w:lang w:val="en-US"/>
                    </w:rPr>
                  </w:pPr>
                  <w:r w:rsidRPr="00F66391">
                    <w:rPr>
                      <w:b/>
                      <w:color w:val="1AC529"/>
                      <w:lang w:val="en-US"/>
                    </w:rPr>
                    <w:t>High</w:t>
                  </w:r>
                  <w:r>
                    <w:rPr>
                      <w:b/>
                      <w:color w:val="1AC529"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correlation with Clinical Interview Scale:</w:t>
                  </w:r>
                </w:p>
                <w:p w14:paraId="6F3FDADB" w14:textId="10BD4590" w:rsidR="00F66391" w:rsidRDefault="00F66391" w:rsidP="00B21518">
                  <w:r>
                    <w:t>r=0.83</w:t>
                  </w:r>
                </w:p>
                <w:p w14:paraId="482260E1" w14:textId="69EB8116" w:rsidR="006C4530" w:rsidRDefault="006C4530" w:rsidP="00B21518"/>
                <w:p w14:paraId="0AC411AC" w14:textId="74AC8CBB" w:rsidR="006C4530" w:rsidRPr="006C4530" w:rsidRDefault="006C4530" w:rsidP="00B215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(Griffiths et al. 1993; N=60, 77% Male, Median age=33.8, Median duration of paralysis =7)</w:t>
                  </w:r>
                </w:p>
                <w:p w14:paraId="6EF038BB" w14:textId="77777777" w:rsidR="006C4530" w:rsidRPr="00F66391" w:rsidRDefault="006C4530" w:rsidP="00B21518"/>
                <w:p w14:paraId="36563FF7" w14:textId="7431B627" w:rsidR="006015FA" w:rsidRPr="002A0AFB" w:rsidRDefault="002A0AFB" w:rsidP="002A0AFB">
                  <w:pPr>
                    <w:rPr>
                      <w:rFonts w:cs="Arial"/>
                      <w:b/>
                      <w:color w:val="FFFFFF" w:themeColor="background1"/>
                    </w:rPr>
                  </w:pP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="00F66391">
                    <w:rPr>
                      <w:rFonts w:cs="Arial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3651C05D" w14:textId="77777777" w:rsidR="006015FA" w:rsidRPr="002A0AFB" w:rsidRDefault="006015FA" w:rsidP="002446B5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AC15CA8" w:rsidR="006015FA" w:rsidRPr="00C44EBA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446B5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C44EBA">
              <w:rPr>
                <w:rFonts w:cs="Arial"/>
                <w:b/>
                <w:sz w:val="26"/>
                <w:szCs w:val="26"/>
              </w:rPr>
              <w:t>Not Reported</w:t>
            </w:r>
          </w:p>
          <w:tbl>
            <w:tblPr>
              <w:tblStyle w:val="TableGrid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35005F8D" w14:textId="40F4594E" w:rsidR="00826E20" w:rsidRPr="00826E20" w:rsidRDefault="00826E20" w:rsidP="002446B5">
                  <w:pPr>
                    <w:rPr>
                      <w:sz w:val="16"/>
                      <w:szCs w:val="16"/>
                    </w:rPr>
                  </w:pPr>
                </w:p>
                <w:p w14:paraId="7CED95CA" w14:textId="2F573E0E" w:rsidR="006015FA" w:rsidRPr="002A0AFB" w:rsidRDefault="002A0AFB" w:rsidP="006C2748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C44EBA">
                    <w:rPr>
                      <w:rFonts w:cs="Arial"/>
                      <w:color w:val="000000"/>
                      <w:shd w:val="clear" w:color="auto" w:fill="FFFFFF"/>
                    </w:rPr>
                    <w:t>0</w:t>
                  </w:r>
                </w:p>
              </w:tc>
            </w:tr>
          </w:tbl>
          <w:p w14:paraId="0F428A22" w14:textId="77777777" w:rsidR="006015FA" w:rsidRPr="002A0AFB" w:rsidRDefault="006015FA" w:rsidP="002446B5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2446B5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65638FF5" w:rsidR="006015FA" w:rsidRPr="002A0AFB" w:rsidRDefault="007B78CE" w:rsidP="002446B5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2446B5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2446B5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7EB"/>
    <w:multiLevelType w:val="hybridMultilevel"/>
    <w:tmpl w:val="5574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273A"/>
    <w:multiLevelType w:val="hybridMultilevel"/>
    <w:tmpl w:val="C918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047C"/>
    <w:multiLevelType w:val="hybridMultilevel"/>
    <w:tmpl w:val="6D30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E4565"/>
    <w:multiLevelType w:val="hybridMultilevel"/>
    <w:tmpl w:val="FAAE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512"/>
    <w:rsid w:val="0003575A"/>
    <w:rsid w:val="00052021"/>
    <w:rsid w:val="000A3034"/>
    <w:rsid w:val="000C7F96"/>
    <w:rsid w:val="000E1D3D"/>
    <w:rsid w:val="001838AF"/>
    <w:rsid w:val="001A0512"/>
    <w:rsid w:val="001F567C"/>
    <w:rsid w:val="00201CFB"/>
    <w:rsid w:val="0023370A"/>
    <w:rsid w:val="002446B5"/>
    <w:rsid w:val="002474BF"/>
    <w:rsid w:val="0025681A"/>
    <w:rsid w:val="002946D6"/>
    <w:rsid w:val="002A0AFB"/>
    <w:rsid w:val="002A51FF"/>
    <w:rsid w:val="002D27FD"/>
    <w:rsid w:val="002E01BE"/>
    <w:rsid w:val="002E25F5"/>
    <w:rsid w:val="002E49DF"/>
    <w:rsid w:val="00314F64"/>
    <w:rsid w:val="00335E18"/>
    <w:rsid w:val="00341BDA"/>
    <w:rsid w:val="0034433B"/>
    <w:rsid w:val="00356A25"/>
    <w:rsid w:val="00364D6F"/>
    <w:rsid w:val="00381D82"/>
    <w:rsid w:val="00385098"/>
    <w:rsid w:val="003B7C8E"/>
    <w:rsid w:val="003F5363"/>
    <w:rsid w:val="00435799"/>
    <w:rsid w:val="00471775"/>
    <w:rsid w:val="004A17BC"/>
    <w:rsid w:val="004C17DA"/>
    <w:rsid w:val="004C4A5E"/>
    <w:rsid w:val="004D15D7"/>
    <w:rsid w:val="004D6A00"/>
    <w:rsid w:val="004E4343"/>
    <w:rsid w:val="00544920"/>
    <w:rsid w:val="00582CA3"/>
    <w:rsid w:val="00583A45"/>
    <w:rsid w:val="005A0A8D"/>
    <w:rsid w:val="005C2D91"/>
    <w:rsid w:val="005C3738"/>
    <w:rsid w:val="005F27D6"/>
    <w:rsid w:val="006015FA"/>
    <w:rsid w:val="00602A34"/>
    <w:rsid w:val="006352E5"/>
    <w:rsid w:val="00636CCB"/>
    <w:rsid w:val="0067025E"/>
    <w:rsid w:val="006B7CD7"/>
    <w:rsid w:val="006C2748"/>
    <w:rsid w:val="006C4530"/>
    <w:rsid w:val="006E61E5"/>
    <w:rsid w:val="0071424B"/>
    <w:rsid w:val="007315F8"/>
    <w:rsid w:val="007344A2"/>
    <w:rsid w:val="007570B2"/>
    <w:rsid w:val="007632AE"/>
    <w:rsid w:val="007A070B"/>
    <w:rsid w:val="007B1C44"/>
    <w:rsid w:val="007B78CE"/>
    <w:rsid w:val="007E7FD8"/>
    <w:rsid w:val="007F367F"/>
    <w:rsid w:val="00826E20"/>
    <w:rsid w:val="008556B4"/>
    <w:rsid w:val="008609E7"/>
    <w:rsid w:val="00895B07"/>
    <w:rsid w:val="008974A0"/>
    <w:rsid w:val="008B69C3"/>
    <w:rsid w:val="008D4E79"/>
    <w:rsid w:val="00941054"/>
    <w:rsid w:val="009451CD"/>
    <w:rsid w:val="00963A9B"/>
    <w:rsid w:val="0096407C"/>
    <w:rsid w:val="00996B67"/>
    <w:rsid w:val="00A16595"/>
    <w:rsid w:val="00A663F5"/>
    <w:rsid w:val="00A74A38"/>
    <w:rsid w:val="00A815D7"/>
    <w:rsid w:val="00AD6188"/>
    <w:rsid w:val="00B21518"/>
    <w:rsid w:val="00B47E9A"/>
    <w:rsid w:val="00B77CC8"/>
    <w:rsid w:val="00B8074E"/>
    <w:rsid w:val="00B82F5B"/>
    <w:rsid w:val="00B8665F"/>
    <w:rsid w:val="00B957DA"/>
    <w:rsid w:val="00BE4D3A"/>
    <w:rsid w:val="00C110F8"/>
    <w:rsid w:val="00C3482A"/>
    <w:rsid w:val="00C36957"/>
    <w:rsid w:val="00C3763F"/>
    <w:rsid w:val="00C44EBA"/>
    <w:rsid w:val="00C921C1"/>
    <w:rsid w:val="00D56929"/>
    <w:rsid w:val="00DB4643"/>
    <w:rsid w:val="00DE06D4"/>
    <w:rsid w:val="00E0510D"/>
    <w:rsid w:val="00E178F4"/>
    <w:rsid w:val="00E2551F"/>
    <w:rsid w:val="00E670C7"/>
    <w:rsid w:val="00E85D53"/>
    <w:rsid w:val="00ED0A92"/>
    <w:rsid w:val="00F02726"/>
    <w:rsid w:val="00F0516E"/>
    <w:rsid w:val="00F10E24"/>
    <w:rsid w:val="00F11E09"/>
    <w:rsid w:val="00F13DED"/>
    <w:rsid w:val="00F3067A"/>
    <w:rsid w:val="00F66391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ED4"/>
  <w15:docId w15:val="{D6AB8217-0B70-4A7C-B3CB-D57D4E78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1E09"/>
    <w:rPr>
      <w:sz w:val="16"/>
    </w:rPr>
  </w:style>
  <w:style w:type="paragraph" w:styleId="NoSpacing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C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reproject.com/wp-content/uploads/worksheet_self_reported_functional_measure_srfm.pdf" TargetMode="External"/><Relationship Id="rId5" Type="http://schemas.openxmlformats.org/officeDocument/2006/relationships/hyperlink" Target="https://scireproject.com/outcome-measures/outcome-measure-tool/scaled-general-health-questionnaire-28-ghq-28/#1467983894080-2c29ca8d-88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joanne chi</cp:lastModifiedBy>
  <cp:revision>12</cp:revision>
  <dcterms:created xsi:type="dcterms:W3CDTF">2019-07-18T20:00:00Z</dcterms:created>
  <dcterms:modified xsi:type="dcterms:W3CDTF">2019-09-05T18:18:00Z</dcterms:modified>
</cp:coreProperties>
</file>